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423" w:rsidRDefault="00000000">
      <w:pPr>
        <w:pStyle w:val="Heading1"/>
        <w:jc w:val="center"/>
      </w:pPr>
      <w:bookmarkStart w:id="0" w:name="_nhasuexu5wr5" w:colFirst="0" w:colLast="0"/>
      <w:bookmarkEnd w:id="0"/>
      <w:r>
        <w:t>Waste and Reuse Report Requirements</w:t>
      </w:r>
    </w:p>
    <w:p w:rsidR="00296423" w:rsidRDefault="00296423">
      <w:pPr>
        <w:pStyle w:val="Title"/>
        <w:rPr>
          <w:sz w:val="28"/>
          <w:szCs w:val="28"/>
        </w:rPr>
      </w:pPr>
      <w:bookmarkStart w:id="1" w:name="_811coibt1hrg" w:colFirst="0" w:colLast="0"/>
      <w:bookmarkEnd w:id="1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065"/>
      </w:tblGrid>
      <w:tr w:rsidR="00296423">
        <w:tc>
          <w:tcPr>
            <w:tcW w:w="2295" w:type="dxa"/>
            <w:shd w:val="clear" w:color="auto" w:fill="DAF1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 of this document</w:t>
            </w:r>
          </w:p>
        </w:tc>
        <w:tc>
          <w:tcPr>
            <w:tcW w:w="7065" w:type="dxa"/>
            <w:shd w:val="clear" w:color="auto" w:fill="DAF1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outline the content</w:t>
            </w:r>
            <w:r w:rsidR="00CD6609">
              <w:rPr>
                <w:sz w:val="24"/>
                <w:szCs w:val="24"/>
              </w:rPr>
              <w:t xml:space="preserve"> that</w:t>
            </w:r>
            <w:r>
              <w:rPr>
                <w:sz w:val="24"/>
                <w:szCs w:val="24"/>
              </w:rPr>
              <w:t xml:space="preserve"> you require from your waste contractor in order to complete </w:t>
            </w:r>
            <w:r w:rsidR="00CD660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debrief and report, including reuse of materials.</w:t>
            </w:r>
          </w:p>
        </w:tc>
      </w:tr>
      <w:tr w:rsidR="00296423">
        <w:tc>
          <w:tcPr>
            <w:tcW w:w="2295" w:type="dxa"/>
            <w:shd w:val="clear" w:color="auto" w:fill="DAF1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it is for</w:t>
            </w:r>
          </w:p>
        </w:tc>
        <w:tc>
          <w:tcPr>
            <w:tcW w:w="7065" w:type="dxa"/>
            <w:shd w:val="clear" w:color="auto" w:fill="DAF1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Waste Lead - to share with your waste management supplier.</w:t>
            </w:r>
          </w:p>
        </w:tc>
      </w:tr>
      <w:tr w:rsidR="00296423">
        <w:tc>
          <w:tcPr>
            <w:tcW w:w="2295" w:type="dxa"/>
            <w:shd w:val="clear" w:color="auto" w:fill="DAF1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use it</w:t>
            </w:r>
          </w:p>
        </w:tc>
        <w:tc>
          <w:tcPr>
            <w:tcW w:w="7065" w:type="dxa"/>
            <w:shd w:val="clear" w:color="auto" w:fill="DAF1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through this document and share it with your waste management supplier to provide key information.</w:t>
            </w:r>
          </w:p>
        </w:tc>
      </w:tr>
    </w:tbl>
    <w:p w:rsidR="00296423" w:rsidRDefault="00296423"/>
    <w:p w:rsidR="00296423" w:rsidRDefault="00296423">
      <w:pPr>
        <w:rPr>
          <w:b/>
          <w:highlight w:val="white"/>
        </w:rPr>
      </w:pPr>
    </w:p>
    <w:p w:rsidR="00296423" w:rsidRDefault="00000000">
      <w:pPr>
        <w:rPr>
          <w:b/>
        </w:rPr>
      </w:pPr>
      <w:r>
        <w:rPr>
          <w:b/>
          <w:highlight w:val="white"/>
        </w:rPr>
        <w:t xml:space="preserve">As the waste management supplier for </w:t>
      </w:r>
      <w:r>
        <w:rPr>
          <w:b/>
          <w:highlight w:val="yellow"/>
        </w:rPr>
        <w:t>&lt;enter festival name&gt;</w:t>
      </w:r>
      <w:r>
        <w:rPr>
          <w:b/>
          <w:highlight w:val="white"/>
        </w:rPr>
        <w:t xml:space="preserve">, we invite </w:t>
      </w:r>
      <w:r>
        <w:rPr>
          <w:b/>
          <w:highlight w:val="yellow"/>
        </w:rPr>
        <w:t>&lt;enter waste management supplier&gt;</w:t>
      </w:r>
      <w:r>
        <w:rPr>
          <w:b/>
          <w:highlight w:val="white"/>
        </w:rPr>
        <w:t xml:space="preserve"> to kindly provide </w:t>
      </w:r>
      <w:r>
        <w:rPr>
          <w:b/>
        </w:rPr>
        <w:t>the below information under each of these headings.</w:t>
      </w:r>
    </w:p>
    <w:p w:rsidR="00296423" w:rsidRDefault="00296423">
      <w:pPr>
        <w:rPr>
          <w:b/>
        </w:rPr>
      </w:pPr>
    </w:p>
    <w:p w:rsidR="00296423" w:rsidRDefault="00000000">
      <w:pPr>
        <w:rPr>
          <w:b/>
        </w:rPr>
      </w:pPr>
      <w:r>
        <w:rPr>
          <w:b/>
        </w:rPr>
        <w:t xml:space="preserve">This includes key data and observations for the </w:t>
      </w:r>
      <w:r>
        <w:rPr>
          <w:b/>
          <w:highlight w:val="yellow"/>
        </w:rPr>
        <w:t>&lt;enter festival year&gt;</w:t>
      </w:r>
      <w:r>
        <w:rPr>
          <w:b/>
        </w:rPr>
        <w:t xml:space="preserve"> edition of the festival.</w:t>
      </w:r>
    </w:p>
    <w:p w:rsidR="00296423" w:rsidRDefault="00000000">
      <w:pPr>
        <w:pStyle w:val="Heading2"/>
      </w:pPr>
      <w:bookmarkStart w:id="2" w:name="_b0fmnyckj2nq" w:colFirst="0" w:colLast="0"/>
      <w:bookmarkEnd w:id="2"/>
      <w:r>
        <w:t xml:space="preserve">Waste data  </w:t>
      </w:r>
    </w:p>
    <w:p w:rsidR="00296423" w:rsidRDefault="00000000">
      <w:r>
        <w:t xml:space="preserve">Please provide figures from each waste stream and how they were managed. </w:t>
      </w:r>
    </w:p>
    <w:p w:rsidR="00296423" w:rsidRDefault="00296423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96423">
        <w:tc>
          <w:tcPr>
            <w:tcW w:w="2340" w:type="dxa"/>
            <w:shd w:val="clear" w:color="auto" w:fill="0E79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Waste stream</w:t>
            </w:r>
          </w:p>
        </w:tc>
        <w:tc>
          <w:tcPr>
            <w:tcW w:w="2340" w:type="dxa"/>
            <w:shd w:val="clear" w:color="auto" w:fill="0E79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Quantity</w:t>
            </w:r>
          </w:p>
        </w:tc>
        <w:tc>
          <w:tcPr>
            <w:tcW w:w="2340" w:type="dxa"/>
            <w:shd w:val="clear" w:color="auto" w:fill="0E79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End of life process</w:t>
            </w:r>
          </w:p>
        </w:tc>
        <w:tc>
          <w:tcPr>
            <w:tcW w:w="2340" w:type="dxa"/>
            <w:shd w:val="clear" w:color="auto" w:fill="0E79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Notes </w:t>
            </w:r>
          </w:p>
        </w:tc>
      </w:tr>
      <w:tr w:rsidR="00296423">
        <w:tc>
          <w:tcPr>
            <w:tcW w:w="2340" w:type="dxa"/>
            <w:shd w:val="clear" w:color="auto" w:fill="DBEB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General waste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E.g. 20 </w:t>
            </w:r>
            <w:proofErr w:type="spellStart"/>
            <w:r>
              <w:rPr>
                <w:i/>
              </w:rPr>
              <w:t>tonnes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E.g. 95% waste to energy and 5% landfill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6423">
        <w:tc>
          <w:tcPr>
            <w:tcW w:w="2340" w:type="dxa"/>
            <w:shd w:val="clear" w:color="auto" w:fill="DBEB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Glass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6423">
        <w:tc>
          <w:tcPr>
            <w:tcW w:w="2340" w:type="dxa"/>
            <w:shd w:val="clear" w:color="auto" w:fill="DBEB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6423">
        <w:tc>
          <w:tcPr>
            <w:tcW w:w="2340" w:type="dxa"/>
            <w:shd w:val="clear" w:color="auto" w:fill="DBEB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Plastic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6423">
        <w:tc>
          <w:tcPr>
            <w:tcW w:w="2340" w:type="dxa"/>
            <w:shd w:val="clear" w:color="auto" w:fill="DBEB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Food waste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6423">
        <w:tc>
          <w:tcPr>
            <w:tcW w:w="2340" w:type="dxa"/>
            <w:shd w:val="clear" w:color="auto" w:fill="DBEB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Wood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6423">
        <w:tc>
          <w:tcPr>
            <w:tcW w:w="2340" w:type="dxa"/>
            <w:shd w:val="clear" w:color="auto" w:fill="DBEB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&lt;Add further waste streams if relevant&gt;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6423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96423" w:rsidRDefault="00296423"/>
    <w:p w:rsidR="00296423" w:rsidRDefault="00000000">
      <w:pPr>
        <w:pStyle w:val="Heading2"/>
      </w:pPr>
      <w:bookmarkStart w:id="3" w:name="_5psdb2tn53hc" w:colFirst="0" w:colLast="0"/>
      <w:bookmarkEnd w:id="3"/>
      <w:r>
        <w:t xml:space="preserve">Key observations </w:t>
      </w:r>
    </w:p>
    <w:p w:rsidR="00296423" w:rsidRDefault="00000000">
      <w:r>
        <w:rPr>
          <w:highlight w:val="yellow"/>
        </w:rPr>
        <w:t>&lt;Insert your thoughts on what worked well and what requires improvement&gt;</w:t>
      </w:r>
    </w:p>
    <w:p w:rsidR="00296423" w:rsidRDefault="00000000">
      <w:pPr>
        <w:pStyle w:val="Heading2"/>
        <w:rPr>
          <w:i/>
        </w:rPr>
      </w:pPr>
      <w:bookmarkStart w:id="4" w:name="_drc700j9ov3x" w:colFirst="0" w:colLast="0"/>
      <w:bookmarkEnd w:id="4"/>
      <w:r>
        <w:t>Actions for next year</w:t>
      </w:r>
    </w:p>
    <w:p w:rsidR="00296423" w:rsidRDefault="00000000">
      <w:pPr>
        <w:shd w:val="clear" w:color="auto" w:fill="FFFFFF"/>
        <w:spacing w:before="200" w:after="200"/>
        <w:rPr>
          <w:highlight w:val="yellow"/>
        </w:rPr>
      </w:pPr>
      <w:r>
        <w:rPr>
          <w:highlight w:val="yellow"/>
        </w:rPr>
        <w:t>&lt;Insert what you would like to improve on regarding reuse next year&gt;</w:t>
      </w:r>
    </w:p>
    <w:p w:rsidR="00296423" w:rsidRDefault="00296423">
      <w:pPr>
        <w:shd w:val="clear" w:color="auto" w:fill="FFFFFF"/>
        <w:spacing w:before="200" w:after="200"/>
        <w:rPr>
          <w:highlight w:val="yellow"/>
        </w:rPr>
      </w:pPr>
    </w:p>
    <w:p w:rsidR="00296423" w:rsidRDefault="00000000">
      <w:pPr>
        <w:pStyle w:val="Heading2"/>
      </w:pPr>
      <w:bookmarkStart w:id="5" w:name="_b7au927i60o" w:colFirst="0" w:colLast="0"/>
      <w:bookmarkEnd w:id="5"/>
      <w:r>
        <w:t xml:space="preserve">Reuse data </w:t>
      </w:r>
    </w:p>
    <w:p w:rsidR="00296423" w:rsidRDefault="00296423"/>
    <w:tbl>
      <w:tblPr>
        <w:tblStyle w:val="a1"/>
        <w:tblW w:w="10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860"/>
        <w:gridCol w:w="3675"/>
        <w:gridCol w:w="2370"/>
      </w:tblGrid>
      <w:tr w:rsidR="00296423">
        <w:tc>
          <w:tcPr>
            <w:tcW w:w="2340" w:type="dxa"/>
            <w:shd w:val="clear" w:color="auto" w:fill="0E79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Material stream</w:t>
            </w:r>
          </w:p>
        </w:tc>
        <w:tc>
          <w:tcPr>
            <w:tcW w:w="1860" w:type="dxa"/>
            <w:shd w:val="clear" w:color="auto" w:fill="0E79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Quantity reused</w:t>
            </w:r>
          </w:p>
        </w:tc>
        <w:tc>
          <w:tcPr>
            <w:tcW w:w="3675" w:type="dxa"/>
            <w:shd w:val="clear" w:color="auto" w:fill="0E79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End of life process</w:t>
            </w:r>
          </w:p>
        </w:tc>
        <w:tc>
          <w:tcPr>
            <w:tcW w:w="2370" w:type="dxa"/>
            <w:shd w:val="clear" w:color="auto" w:fill="0E79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Notes </w:t>
            </w:r>
          </w:p>
        </w:tc>
      </w:tr>
      <w:tr w:rsidR="00296423">
        <w:tc>
          <w:tcPr>
            <w:tcW w:w="2340" w:type="dxa"/>
            <w:shd w:val="clear" w:color="auto" w:fill="DBEB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spacing w:line="240" w:lineRule="auto"/>
            </w:pPr>
            <w:r>
              <w:t xml:space="preserve">Food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Hired/</w:t>
            </w:r>
            <w:r>
              <w:rPr>
                <w:i/>
              </w:rPr>
              <w:br/>
              <w:t>Stored for next year/</w:t>
            </w:r>
            <w:r>
              <w:rPr>
                <w:i/>
              </w:rPr>
              <w:br/>
              <w:t xml:space="preserve">sent to another </w:t>
            </w:r>
            <w:proofErr w:type="spellStart"/>
            <w:r>
              <w:rPr>
                <w:i/>
              </w:rPr>
              <w:t>organisation</w:t>
            </w:r>
            <w:proofErr w:type="spellEnd"/>
            <w:r>
              <w:rPr>
                <w:i/>
              </w:rPr>
              <w:t xml:space="preserve"> to reuse.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</w:tr>
      <w:tr w:rsidR="00296423">
        <w:tc>
          <w:tcPr>
            <w:tcW w:w="2340" w:type="dxa"/>
            <w:shd w:val="clear" w:color="auto" w:fill="DBEB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spacing w:line="240" w:lineRule="auto"/>
            </w:pPr>
            <w:r>
              <w:t>Wood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</w:tr>
      <w:tr w:rsidR="00296423">
        <w:tc>
          <w:tcPr>
            <w:tcW w:w="2340" w:type="dxa"/>
            <w:shd w:val="clear" w:color="auto" w:fill="DBEB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spacing w:line="240" w:lineRule="auto"/>
            </w:pPr>
            <w:r>
              <w:t xml:space="preserve">Fabric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</w:tr>
      <w:tr w:rsidR="00296423">
        <w:tc>
          <w:tcPr>
            <w:tcW w:w="2340" w:type="dxa"/>
            <w:shd w:val="clear" w:color="auto" w:fill="DBEB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spacing w:line="240" w:lineRule="auto"/>
            </w:pPr>
            <w:r>
              <w:t>Carpet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</w:tr>
      <w:tr w:rsidR="00296423">
        <w:tc>
          <w:tcPr>
            <w:tcW w:w="2340" w:type="dxa"/>
            <w:shd w:val="clear" w:color="auto" w:fill="DBEB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spacing w:line="240" w:lineRule="auto"/>
            </w:pPr>
            <w:r>
              <w:t>Fencing scrim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</w:tr>
      <w:tr w:rsidR="00296423">
        <w:tc>
          <w:tcPr>
            <w:tcW w:w="2340" w:type="dxa"/>
            <w:shd w:val="clear" w:color="auto" w:fill="DBEB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000000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&lt;Add as required&gt;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</w:tr>
      <w:tr w:rsidR="00296423">
        <w:tc>
          <w:tcPr>
            <w:tcW w:w="2340" w:type="dxa"/>
            <w:shd w:val="clear" w:color="auto" w:fill="DBEB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23" w:rsidRDefault="00296423">
            <w:pPr>
              <w:widowControl w:val="0"/>
              <w:spacing w:line="240" w:lineRule="auto"/>
            </w:pPr>
          </w:p>
        </w:tc>
      </w:tr>
    </w:tbl>
    <w:p w:rsidR="00296423" w:rsidRDefault="00296423"/>
    <w:p w:rsidR="00296423" w:rsidRDefault="00000000">
      <w:pPr>
        <w:pStyle w:val="Heading2"/>
      </w:pPr>
      <w:bookmarkStart w:id="6" w:name="_kgobti48h58f" w:colFirst="0" w:colLast="0"/>
      <w:bookmarkEnd w:id="6"/>
      <w:r>
        <w:t xml:space="preserve">Key observations </w:t>
      </w:r>
    </w:p>
    <w:p w:rsidR="00296423" w:rsidRDefault="00000000">
      <w:pPr>
        <w:rPr>
          <w:highlight w:val="yellow"/>
        </w:rPr>
      </w:pPr>
      <w:r>
        <w:rPr>
          <w:highlight w:val="yellow"/>
        </w:rPr>
        <w:t>&lt;Insert your thoughts on what worked well and what requires improvement&gt;</w:t>
      </w:r>
    </w:p>
    <w:p w:rsidR="00296423" w:rsidRDefault="00296423">
      <w:pPr>
        <w:pStyle w:val="Heading2"/>
      </w:pPr>
      <w:bookmarkStart w:id="7" w:name="_gnkop96o6tax" w:colFirst="0" w:colLast="0"/>
      <w:bookmarkEnd w:id="7"/>
    </w:p>
    <w:p w:rsidR="00296423" w:rsidRDefault="00000000">
      <w:pPr>
        <w:pStyle w:val="Heading2"/>
        <w:rPr>
          <w:i/>
        </w:rPr>
      </w:pPr>
      <w:bookmarkStart w:id="8" w:name="_vo8fh376u3zy" w:colFirst="0" w:colLast="0"/>
      <w:bookmarkEnd w:id="8"/>
      <w:r>
        <w:t>Actions for next year</w:t>
      </w:r>
    </w:p>
    <w:p w:rsidR="00296423" w:rsidRDefault="00000000">
      <w:pPr>
        <w:shd w:val="clear" w:color="auto" w:fill="FFFFFF"/>
        <w:spacing w:before="200" w:after="200"/>
        <w:rPr>
          <w:highlight w:val="yellow"/>
        </w:rPr>
      </w:pPr>
      <w:r>
        <w:rPr>
          <w:highlight w:val="yellow"/>
        </w:rPr>
        <w:t>&lt;Insert what you would like to improve on regarding reuse next year&gt;</w:t>
      </w:r>
    </w:p>
    <w:p w:rsidR="00296423" w:rsidRDefault="00296423">
      <w:pPr>
        <w:shd w:val="clear" w:color="auto" w:fill="FFFFFF"/>
        <w:spacing w:before="200" w:after="200"/>
      </w:pPr>
    </w:p>
    <w:p w:rsidR="00296423" w:rsidRDefault="00296423"/>
    <w:p w:rsidR="00296423" w:rsidRDefault="00296423"/>
    <w:sectPr w:rsidR="0029642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1945" w:rsidRDefault="00071945">
      <w:pPr>
        <w:spacing w:line="240" w:lineRule="auto"/>
      </w:pPr>
      <w:r>
        <w:separator/>
      </w:r>
    </w:p>
  </w:endnote>
  <w:endnote w:type="continuationSeparator" w:id="0">
    <w:p w:rsidR="00071945" w:rsidRDefault="00071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6423" w:rsidRDefault="00000000">
    <w:pPr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CC BY-SA 4.0 </w:t>
    </w:r>
  </w:p>
  <w:p w:rsidR="00296423" w:rsidRDefault="00000000">
    <w:r>
      <w:rPr>
        <w:rFonts w:ascii="Times New Roman" w:eastAsia="Times New Roman" w:hAnsi="Times New Roman" w:cs="Times New Roman"/>
        <w:sz w:val="18"/>
        <w:szCs w:val="18"/>
      </w:rPr>
      <w:t xml:space="preserve"> Sustainable Materials &amp; Waste Management Toolkit for Festivals © 2024 by Vision: 2025 (C/O Julie’s Bicycle) is licensed under CC BY-SA 4.0. To view a copy of this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licence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, visit </w:t>
    </w:r>
    <w:hyperlink r:id="rId1">
      <w:r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  <w:t>http://creativecommons.org/licenses/by-sa/4.0/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6423" w:rsidRDefault="00000000">
    <w:pPr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CC BY-SA 4.0 </w:t>
    </w:r>
  </w:p>
  <w:p w:rsidR="00296423" w:rsidRDefault="00000000">
    <w:r>
      <w:rPr>
        <w:rFonts w:ascii="Times New Roman" w:eastAsia="Times New Roman" w:hAnsi="Times New Roman" w:cs="Times New Roman"/>
        <w:sz w:val="18"/>
        <w:szCs w:val="18"/>
      </w:rPr>
      <w:t xml:space="preserve"> Sustainable Materials &amp; Waste Management Toolkit for Festivals © 2024 by Vision: 2025 (C/O Julie’s Bicycle) is licensed under CC BY-SA 4.0. To view a copy of this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licence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, visit </w:t>
    </w:r>
    <w:hyperlink r:id="rId1">
      <w:r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  <w:t>http://creativecommons.org/licenses/by-sa/4.0/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1945" w:rsidRDefault="00071945">
      <w:pPr>
        <w:spacing w:line="240" w:lineRule="auto"/>
      </w:pPr>
      <w:r>
        <w:separator/>
      </w:r>
    </w:p>
  </w:footnote>
  <w:footnote w:type="continuationSeparator" w:id="0">
    <w:p w:rsidR="00071945" w:rsidRDefault="000719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6423" w:rsidRDefault="002964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6423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page">
            <wp:posOffset>-4762</wp:posOffset>
          </wp:positionH>
          <wp:positionV relativeFrom="page">
            <wp:posOffset>-19049</wp:posOffset>
          </wp:positionV>
          <wp:extent cx="7777163" cy="556907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17" b="117"/>
                  <a:stretch>
                    <a:fillRect/>
                  </a:stretch>
                </pic:blipFill>
                <pic:spPr>
                  <a:xfrm>
                    <a:off x="0" y="0"/>
                    <a:ext cx="7777163" cy="5569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23"/>
    <w:rsid w:val="00071945"/>
    <w:rsid w:val="00296423"/>
    <w:rsid w:val="00C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CAEBF"/>
  <w15:docId w15:val="{E1C179E0-A3B8-8D4E-8420-F88BEA02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sa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 Riach</cp:lastModifiedBy>
  <cp:revision>2</cp:revision>
  <dcterms:created xsi:type="dcterms:W3CDTF">2024-01-29T10:58:00Z</dcterms:created>
  <dcterms:modified xsi:type="dcterms:W3CDTF">2024-01-29T10:58:00Z</dcterms:modified>
</cp:coreProperties>
</file>